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8A44A" w14:textId="77777777" w:rsidR="00896FEA" w:rsidRPr="00573FB6" w:rsidRDefault="00896FEA" w:rsidP="00231C17">
      <w:pPr>
        <w:jc w:val="both"/>
        <w:rPr>
          <w:b/>
          <w:sz w:val="32"/>
          <w:szCs w:val="32"/>
        </w:rPr>
      </w:pPr>
      <w:bookmarkStart w:id="0" w:name="_GoBack"/>
      <w:bookmarkEnd w:id="0"/>
      <w:r w:rsidRPr="00573FB6">
        <w:rPr>
          <w:b/>
          <w:sz w:val="32"/>
          <w:szCs w:val="32"/>
        </w:rPr>
        <w:t xml:space="preserve">Alkohol i </w:t>
      </w:r>
      <w:proofErr w:type="spellStart"/>
      <w:r w:rsidRPr="00573FB6">
        <w:rPr>
          <w:b/>
          <w:sz w:val="32"/>
          <w:szCs w:val="32"/>
        </w:rPr>
        <w:t>koronawirus</w:t>
      </w:r>
      <w:proofErr w:type="spellEnd"/>
      <w:r w:rsidRPr="00573FB6">
        <w:rPr>
          <w:b/>
          <w:sz w:val="32"/>
          <w:szCs w:val="32"/>
        </w:rPr>
        <w:t>. Obalamy mit o „odkażaniu organizmu”</w:t>
      </w:r>
    </w:p>
    <w:p w14:paraId="72939700" w14:textId="77777777" w:rsidR="00C04250" w:rsidRPr="00573FB6" w:rsidRDefault="00C04250" w:rsidP="00231C17">
      <w:pPr>
        <w:jc w:val="both"/>
      </w:pPr>
    </w:p>
    <w:p w14:paraId="2314DF66" w14:textId="77777777" w:rsidR="006E7522" w:rsidRPr="00573FB6" w:rsidRDefault="006E7522" w:rsidP="00231C17">
      <w:pPr>
        <w:jc w:val="both"/>
      </w:pPr>
      <w:r w:rsidRPr="00573FB6">
        <w:t>„Zwróciłam uwagę mężczyźnie, który stał za mną w kolejce do kasy, że maseczka nie służy do zasłaniania brody, tylko ust i nosa. W odpowiedzi machnął ręką i stwierdził, że z jego strony nic mi nie grozi, bo regularnie odkaża się od środka – i pokazał na dwie butelki wódki w koszyku. Czy ludzie naprawdę wierzą, że picie zabezpiecza ich przed wirusem?” – pyta na jednym z forów internetowych Małgorzata.</w:t>
      </w:r>
    </w:p>
    <w:p w14:paraId="72CB2464" w14:textId="77777777" w:rsidR="00896FEA" w:rsidRPr="00573FB6" w:rsidRDefault="00896FEA" w:rsidP="00231C17">
      <w:pPr>
        <w:jc w:val="both"/>
      </w:pPr>
      <w:r w:rsidRPr="00573FB6">
        <w:t>Wysokoprocentowy alkohol stał się</w:t>
      </w:r>
      <w:r w:rsidR="005136BD" w:rsidRPr="00573FB6">
        <w:t xml:space="preserve"> dla wielu osób</w:t>
      </w:r>
      <w:r w:rsidRPr="00573FB6">
        <w:t xml:space="preserve"> towarem pierwszej potrzeby do walki z </w:t>
      </w:r>
      <w:r w:rsidR="006E7522" w:rsidRPr="00573FB6">
        <w:t>epidemią</w:t>
      </w:r>
      <w:r w:rsidRPr="00573FB6">
        <w:t xml:space="preserve">. Internauci prześcigają się w pomysłach na </w:t>
      </w:r>
      <w:r w:rsidR="008F7C10" w:rsidRPr="00573FB6">
        <w:t xml:space="preserve">samodzielne </w:t>
      </w:r>
      <w:r w:rsidRPr="00573FB6">
        <w:t>sporząd</w:t>
      </w:r>
      <w:r w:rsidR="008F7C10" w:rsidRPr="00573FB6">
        <w:t>zenie płynów do dezynfekcji rąk, eksperci zalecają regularne odkażanie stołów, klamek i telefonów. Niektórzy jednak rozumieją te komunikaty w niewłaściwy sposób i wierzą w to, że alkohol</w:t>
      </w:r>
      <w:r w:rsidR="006E7522" w:rsidRPr="00573FB6">
        <w:t xml:space="preserve"> ma moc dezynfekowania… organów wewnętrznych</w:t>
      </w:r>
      <w:r w:rsidR="008F7C10" w:rsidRPr="00573FB6">
        <w:t>. Światowa Organizacja Zdrowia przestrzega: picie alkoholu w żaden sposób nie chroni przed zakażeniem!</w:t>
      </w:r>
      <w:r w:rsidR="006E7522" w:rsidRPr="00573FB6">
        <w:t xml:space="preserve"> Wręcz przeciwnie.</w:t>
      </w:r>
    </w:p>
    <w:p w14:paraId="76401672" w14:textId="77777777" w:rsidR="006E7522" w:rsidRPr="00573FB6" w:rsidRDefault="006E7522" w:rsidP="00231C17">
      <w:pPr>
        <w:jc w:val="both"/>
        <w:rPr>
          <w:b/>
        </w:rPr>
      </w:pPr>
      <w:r w:rsidRPr="00573FB6">
        <w:rPr>
          <w:b/>
        </w:rPr>
        <w:t>Alkohol osłabia odporność organizmu</w:t>
      </w:r>
    </w:p>
    <w:p w14:paraId="13AA1904" w14:textId="77777777" w:rsidR="008F7C10" w:rsidRPr="00573FB6" w:rsidRDefault="00084117" w:rsidP="00231C17">
      <w:pPr>
        <w:jc w:val="both"/>
      </w:pPr>
      <w:r w:rsidRPr="00573FB6">
        <w:t>Płyn zawierający co najmniej 60-proc. alkohol odkaża skórę, ale nie działa w taki sam sposób na nasze organy wewnętrzne. Eksperci podkreślają, że także płukanie ust czy gardła nie daje żadnej ochrony przed wirusem.</w:t>
      </w:r>
      <w:r w:rsidR="00F10970" w:rsidRPr="00573FB6">
        <w:t xml:space="preserve"> Fakty są takie, że alkohol pity w czasie epidemii może nam tylko zaszkodzić i zwiększyć ryzyko zakażenia.</w:t>
      </w:r>
    </w:p>
    <w:p w14:paraId="7F8E5CD5" w14:textId="763D336F" w:rsidR="00F10970" w:rsidRPr="00573FB6" w:rsidRDefault="00F10970" w:rsidP="00231C17">
      <w:pPr>
        <w:jc w:val="both"/>
      </w:pPr>
      <w:r w:rsidRPr="00573FB6">
        <w:t xml:space="preserve">Kluczową barierą dla koronawirusa jest nasz własny system odpornościowy, tymczasem </w:t>
      </w:r>
      <w:r w:rsidR="005136BD" w:rsidRPr="00573FB6">
        <w:t>naukowcy już dawno udowodnili</w:t>
      </w:r>
      <w:r w:rsidRPr="00573FB6">
        <w:t xml:space="preserve">, że alkohol ma na niego zły wpływ. Osoby, które piją dużo napojów </w:t>
      </w:r>
      <w:r w:rsidR="00FD0002" w:rsidRPr="00573FB6">
        <w:t>alkoholowych</w:t>
      </w:r>
      <w:r w:rsidRPr="00573FB6">
        <w:t>, mogą być bardziej podatne na choroby zakaźne, w tym COVID-19.</w:t>
      </w:r>
      <w:r w:rsidR="00CA703A" w:rsidRPr="00573FB6">
        <w:t xml:space="preserve"> Występuje u nich także większe ryzyko rozwinięcia ostrej niewydolności oddechowej (</w:t>
      </w:r>
      <w:r w:rsidR="00E364FD" w:rsidRPr="00573FB6">
        <w:t xml:space="preserve">jest </w:t>
      </w:r>
      <w:r w:rsidR="00CA703A" w:rsidRPr="00573FB6">
        <w:t xml:space="preserve">to jedno z najpoważniejszych powikłań, z którym zmagają się osoby </w:t>
      </w:r>
      <w:r w:rsidR="00E73CA4" w:rsidRPr="00573FB6">
        <w:t>zakażone koronawirusem</w:t>
      </w:r>
      <w:r w:rsidR="00CA703A" w:rsidRPr="00573FB6">
        <w:t>).</w:t>
      </w:r>
      <w:r w:rsidR="003022F6" w:rsidRPr="00573FB6">
        <w:t xml:space="preserve"> U osób nadużywających alkoholu często dochodzi do zapalenia błon śluzowych tchawicy i oskrzeli – zwiększa się podatność na zakażenia układu oddechowego. Alkohol powoduje odwodnienie, tymczasem Główny Inspektor Sanit</w:t>
      </w:r>
      <w:r w:rsidR="00167050" w:rsidRPr="00573FB6">
        <w:t>arny zaleca troskę o odpowiedni</w:t>
      </w:r>
      <w:r w:rsidR="003022F6" w:rsidRPr="00573FB6">
        <w:t xml:space="preserve"> poziom nawodnienia organizmu. </w:t>
      </w:r>
      <w:r w:rsidR="00CA703A" w:rsidRPr="00573FB6">
        <w:t xml:space="preserve"> </w:t>
      </w:r>
      <w:r w:rsidR="005136BD" w:rsidRPr="00573FB6">
        <w:t xml:space="preserve">WHO podkreśla, że nie istnieje „bezpieczna dawka” – </w:t>
      </w:r>
      <w:r w:rsidR="00E73CA4" w:rsidRPr="00573FB6">
        <w:t xml:space="preserve">napoje alkoholowe </w:t>
      </w:r>
      <w:r w:rsidR="005136BD" w:rsidRPr="00573FB6">
        <w:t>wywiera</w:t>
      </w:r>
      <w:r w:rsidR="00E73CA4" w:rsidRPr="00573FB6">
        <w:t>ją</w:t>
      </w:r>
      <w:r w:rsidR="005136BD" w:rsidRPr="00573FB6">
        <w:t xml:space="preserve"> negatywny wpływ na niemal każdy organ, </w:t>
      </w:r>
      <w:r w:rsidR="00E73CA4" w:rsidRPr="00573FB6">
        <w:t>a im więcej pijemy, tym szkody są większe.</w:t>
      </w:r>
    </w:p>
    <w:p w14:paraId="138C41EE" w14:textId="77777777" w:rsidR="006E7522" w:rsidRPr="00573FB6" w:rsidRDefault="006E7522" w:rsidP="00231C17">
      <w:pPr>
        <w:jc w:val="both"/>
        <w:rPr>
          <w:b/>
        </w:rPr>
      </w:pPr>
      <w:r w:rsidRPr="00573FB6">
        <w:rPr>
          <w:b/>
        </w:rPr>
        <w:t>Na trzeźwo bezpieczniej</w:t>
      </w:r>
    </w:p>
    <w:p w14:paraId="06CA0654" w14:textId="0382FE01" w:rsidR="00F10970" w:rsidRPr="00573FB6" w:rsidRDefault="005136BD" w:rsidP="00231C17">
      <w:pPr>
        <w:jc w:val="both"/>
      </w:pPr>
      <w:r w:rsidRPr="00573FB6">
        <w:t xml:space="preserve">Alkohol konsumowany w nadmiarze </w:t>
      </w:r>
      <w:r w:rsidR="002122BC" w:rsidRPr="00573FB6">
        <w:t xml:space="preserve">niekorzystnie oddziałuje </w:t>
      </w:r>
      <w:r w:rsidR="00F10970" w:rsidRPr="00573FB6">
        <w:t xml:space="preserve">na zdrowie nie tylko w okresie epidemii, ale to właśnie teraz szczególnie warto postawić na trzeźwość. Dlaczego? </w:t>
      </w:r>
      <w:r w:rsidR="00E364FD" w:rsidRPr="00573FB6">
        <w:t>Według Światowej Organizacji Zdrowia</w:t>
      </w:r>
      <w:r w:rsidR="00F10970" w:rsidRPr="00573FB6">
        <w:t xml:space="preserve"> w stanie upojenia maleje nasza zdolność do właściwej oceny sytuacji, podejmujemy</w:t>
      </w:r>
      <w:r w:rsidRPr="00573FB6">
        <w:t xml:space="preserve"> błędne decyzje i mamy większą skłonność do </w:t>
      </w:r>
      <w:r w:rsidR="00FD0002" w:rsidRPr="00573FB6">
        <w:t>zachowań ryzykownych</w:t>
      </w:r>
      <w:r w:rsidRPr="00573FB6">
        <w:t>. Tymczasem to właśnie daleko posunięta ostrożność i zdolność do dokonywania odpowiedzialnych, bezpiecznych wyborów, mają kluczowe znaczenie dla uniknięcia zakażenia.</w:t>
      </w:r>
    </w:p>
    <w:p w14:paraId="0F618735" w14:textId="53572515" w:rsidR="00C04250" w:rsidRDefault="005136BD" w:rsidP="00231C17">
      <w:pPr>
        <w:jc w:val="both"/>
      </w:pPr>
      <w:r w:rsidRPr="00573FB6">
        <w:t xml:space="preserve">Dla tych, których powyższe argumenty nie przekonują, skutecznym straszakiem może okazać się perspektywa pobytu w szpitalu. </w:t>
      </w:r>
      <w:r w:rsidR="00CA703A" w:rsidRPr="00573FB6">
        <w:t xml:space="preserve">Z obawy przed zakażeniem </w:t>
      </w:r>
      <w:r w:rsidRPr="00573FB6">
        <w:t>każdy, kto może, unika</w:t>
      </w:r>
      <w:r w:rsidR="00CA703A" w:rsidRPr="00573FB6">
        <w:t xml:space="preserve"> teraz</w:t>
      </w:r>
      <w:r w:rsidRPr="00573FB6">
        <w:t xml:space="preserve"> wizyt w przychodniach czy n</w:t>
      </w:r>
      <w:r w:rsidR="00CA703A" w:rsidRPr="00573FB6">
        <w:t>a SOR-ach. Nie warto pić alkoholu, by nie narazić się na niebezpieczną sytuację – upadek, uraz czy wypadek drogowy. Wysiłki całej służby zdrowia koncentrują się na walce z koronawirusem, a pacjenci pod wpływem</w:t>
      </w:r>
      <w:r w:rsidR="00FD0002" w:rsidRPr="00573FB6">
        <w:t xml:space="preserve"> alkoholu</w:t>
      </w:r>
      <w:r w:rsidR="00CA703A" w:rsidRPr="00573FB6">
        <w:t xml:space="preserve"> to prawdziwa zmora SOR-ów. Nie warto dokładać pracy tym, którzy są na pierwszej linii frontu!</w:t>
      </w:r>
      <w:r w:rsidR="00E73CA4" w:rsidRPr="00573FB6">
        <w:t xml:space="preserve"> Nie zapominajmy także, że to szpitale są jednym z </w:t>
      </w:r>
      <w:r w:rsidR="00E73CA4" w:rsidRPr="00573FB6">
        <w:lastRenderedPageBreak/>
        <w:t>głównych źródeł zakażeń COVID-19. Nawet wizyta spowodowana koniecznością zszycia palca może mieć przykre konsekwencje.</w:t>
      </w:r>
    </w:p>
    <w:p w14:paraId="6645D524" w14:textId="77777777" w:rsidR="00573FB6" w:rsidRDefault="00573FB6" w:rsidP="00231C17">
      <w:pPr>
        <w:jc w:val="both"/>
      </w:pPr>
    </w:p>
    <w:p w14:paraId="0E737BBA" w14:textId="1FB7B920" w:rsidR="00573FB6" w:rsidRPr="00573FB6" w:rsidRDefault="00573FB6" w:rsidP="00231C17">
      <w:pPr>
        <w:jc w:val="both"/>
      </w:pPr>
      <w:r>
        <w:t>Źródło: materiały opracowane przez Instytut Łukasiewicza na zlecenie Państwowej Agencji Rozwiązywania Problemów Alkoholowych</w:t>
      </w:r>
    </w:p>
    <w:sectPr w:rsidR="00573FB6" w:rsidRPr="0057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9DEB" w16cex:dateUtc="2020-05-11T07:48:00Z"/>
  <w16cex:commentExtensible w16cex:durableId="22639E0E" w16cex:dateUtc="2020-05-11T07:49:00Z"/>
  <w16cex:commentExtensible w16cex:durableId="22639E2A" w16cex:dateUtc="2020-05-11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AC07A2" w16cid:durableId="22639DEB"/>
  <w16cid:commentId w16cid:paraId="5D69CD7F" w16cid:durableId="22639E0E"/>
  <w16cid:commentId w16cid:paraId="1142B674" w16cid:durableId="22639E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C01"/>
    <w:multiLevelType w:val="hybridMultilevel"/>
    <w:tmpl w:val="086429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0E86"/>
    <w:multiLevelType w:val="hybridMultilevel"/>
    <w:tmpl w:val="BFA82D6C"/>
    <w:lvl w:ilvl="0" w:tplc="21122544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4CBF"/>
    <w:multiLevelType w:val="hybridMultilevel"/>
    <w:tmpl w:val="1B889D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22822"/>
    <w:multiLevelType w:val="hybridMultilevel"/>
    <w:tmpl w:val="B44E83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70D4"/>
    <w:multiLevelType w:val="hybridMultilevel"/>
    <w:tmpl w:val="2CC2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EA"/>
    <w:rsid w:val="00084117"/>
    <w:rsid w:val="00167050"/>
    <w:rsid w:val="002122BC"/>
    <w:rsid w:val="00231C17"/>
    <w:rsid w:val="002D24C9"/>
    <w:rsid w:val="003022F6"/>
    <w:rsid w:val="004C6C8F"/>
    <w:rsid w:val="005136BD"/>
    <w:rsid w:val="00554BBD"/>
    <w:rsid w:val="00573FB6"/>
    <w:rsid w:val="006E7522"/>
    <w:rsid w:val="00713640"/>
    <w:rsid w:val="00753385"/>
    <w:rsid w:val="007B2CFA"/>
    <w:rsid w:val="00896FEA"/>
    <w:rsid w:val="008F7C10"/>
    <w:rsid w:val="00C04250"/>
    <w:rsid w:val="00CA703A"/>
    <w:rsid w:val="00E364FD"/>
    <w:rsid w:val="00E73CA4"/>
    <w:rsid w:val="00F10970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411C"/>
  <w15:chartTrackingRefBased/>
  <w15:docId w15:val="{46EE07EE-2A0D-4149-877E-9EEE08A9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F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6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Edyta Tyrka</cp:lastModifiedBy>
  <cp:revision>2</cp:revision>
  <dcterms:created xsi:type="dcterms:W3CDTF">2020-06-01T12:07:00Z</dcterms:created>
  <dcterms:modified xsi:type="dcterms:W3CDTF">2020-06-01T12:07:00Z</dcterms:modified>
</cp:coreProperties>
</file>